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C753" w14:textId="29B4B2BC" w:rsidR="00EC7F94" w:rsidRPr="00B31501" w:rsidRDefault="002C06FB" w:rsidP="00B31501">
      <w:pPr>
        <w:jc w:val="center"/>
        <w:rPr>
          <w:b/>
          <w:bCs/>
          <w:sz w:val="44"/>
          <w:szCs w:val="44"/>
        </w:rPr>
      </w:pPr>
      <w:r w:rsidRPr="00B31501">
        <w:rPr>
          <w:b/>
          <w:bCs/>
          <w:sz w:val="44"/>
          <w:szCs w:val="44"/>
        </w:rPr>
        <w:t>Registrar</w:t>
      </w:r>
    </w:p>
    <w:p w14:paraId="537A5C60" w14:textId="2D7BEDDB" w:rsidR="002C06FB" w:rsidRDefault="002C06FB" w:rsidP="00B31501">
      <w:pPr>
        <w:pStyle w:val="ListParagraph"/>
        <w:numPr>
          <w:ilvl w:val="0"/>
          <w:numId w:val="1"/>
        </w:numPr>
      </w:pPr>
      <w:r>
        <w:t xml:space="preserve">Set-up registration in </w:t>
      </w:r>
      <w:proofErr w:type="spellStart"/>
      <w:r>
        <w:t>Spordle</w:t>
      </w:r>
      <w:proofErr w:type="spellEnd"/>
      <w:r>
        <w:t xml:space="preserve"> with details determine by the Board (registration start</w:t>
      </w:r>
      <w:r w:rsidR="00B31501">
        <w:t>,</w:t>
      </w:r>
      <w:r>
        <w:t xml:space="preserve"> end date, cost, payment deadlines, refund details, release details, funding assistance options,</w:t>
      </w:r>
      <w:r w:rsidR="00B31501">
        <w:t xml:space="preserve"> late fees,</w:t>
      </w:r>
      <w:r>
        <w:t xml:space="preserve"> </w:t>
      </w:r>
      <w:proofErr w:type="spellStart"/>
      <w:r>
        <w:t>etc</w:t>
      </w:r>
      <w:proofErr w:type="spellEnd"/>
      <w:r>
        <w:t>)</w:t>
      </w:r>
    </w:p>
    <w:p w14:paraId="546843AD" w14:textId="3E305FB6" w:rsidR="00B31501" w:rsidRDefault="00B31501" w:rsidP="00B31501">
      <w:pPr>
        <w:pStyle w:val="ListParagraph"/>
        <w:numPr>
          <w:ilvl w:val="0"/>
          <w:numId w:val="1"/>
        </w:numPr>
      </w:pPr>
      <w:r>
        <w:t xml:space="preserve">Update SCMHA Board members &amp; positions listed in </w:t>
      </w:r>
      <w:proofErr w:type="spellStart"/>
      <w:r>
        <w:t>Spordle</w:t>
      </w:r>
      <w:proofErr w:type="spellEnd"/>
      <w:r>
        <w:t>.</w:t>
      </w:r>
    </w:p>
    <w:p w14:paraId="7CAB8CEA" w14:textId="0660A335" w:rsidR="002C06FB" w:rsidRDefault="002C06FB" w:rsidP="00B31501">
      <w:pPr>
        <w:pStyle w:val="ListParagraph"/>
        <w:numPr>
          <w:ilvl w:val="0"/>
          <w:numId w:val="1"/>
        </w:numPr>
      </w:pPr>
      <w:r>
        <w:t>Respond to Release and Tryout requests</w:t>
      </w:r>
      <w:r w:rsidR="00B31501">
        <w:t>, keep accurate list for each.</w:t>
      </w:r>
    </w:p>
    <w:p w14:paraId="0B55C0F2" w14:textId="4461E805" w:rsidR="002C06FB" w:rsidRDefault="002C06FB" w:rsidP="00B31501">
      <w:pPr>
        <w:pStyle w:val="ListParagraph"/>
        <w:numPr>
          <w:ilvl w:val="0"/>
          <w:numId w:val="1"/>
        </w:numPr>
      </w:pPr>
      <w:r>
        <w:t>Communicate with Treasurer list of registered children, payments received, payments due, funding assistance received and anticipated.</w:t>
      </w:r>
    </w:p>
    <w:p w14:paraId="150D579F" w14:textId="7B0ED165" w:rsidR="002C06FB" w:rsidRDefault="002C06FB" w:rsidP="00B31501">
      <w:pPr>
        <w:pStyle w:val="ListParagraph"/>
        <w:numPr>
          <w:ilvl w:val="0"/>
          <w:numId w:val="1"/>
        </w:numPr>
      </w:pPr>
      <w:r>
        <w:t xml:space="preserve">Communicate with Treasurer if </w:t>
      </w:r>
      <w:r w:rsidR="00B31501">
        <w:t>a child</w:t>
      </w:r>
      <w:r>
        <w:t xml:space="preserve"> withdraws from hockey and a pro-rated refund is applicable.</w:t>
      </w:r>
    </w:p>
    <w:p w14:paraId="14D90884" w14:textId="0283F7C5" w:rsidR="002C06FB" w:rsidRDefault="002C06FB" w:rsidP="00B31501">
      <w:pPr>
        <w:pStyle w:val="ListParagraph"/>
        <w:numPr>
          <w:ilvl w:val="0"/>
          <w:numId w:val="1"/>
        </w:numPr>
      </w:pPr>
      <w:r>
        <w:t xml:space="preserve">Create team rosters with players in </w:t>
      </w:r>
      <w:proofErr w:type="spellStart"/>
      <w:r>
        <w:t>Spordle</w:t>
      </w:r>
      <w:proofErr w:type="spellEnd"/>
      <w:r>
        <w:t xml:space="preserve"> and in </w:t>
      </w:r>
      <w:proofErr w:type="spellStart"/>
      <w:r>
        <w:t>GrayJay</w:t>
      </w:r>
      <w:proofErr w:type="spellEnd"/>
      <w:r>
        <w:t>.</w:t>
      </w:r>
    </w:p>
    <w:p w14:paraId="2E54D649" w14:textId="1BC4FF95" w:rsidR="002C06FB" w:rsidRDefault="002C06FB" w:rsidP="00B31501">
      <w:pPr>
        <w:pStyle w:val="ListParagraph"/>
        <w:numPr>
          <w:ilvl w:val="0"/>
          <w:numId w:val="1"/>
        </w:numPr>
      </w:pPr>
      <w:r>
        <w:t xml:space="preserve">Export </w:t>
      </w:r>
      <w:proofErr w:type="spellStart"/>
      <w:r>
        <w:t>Spordle</w:t>
      </w:r>
      <w:proofErr w:type="spellEnd"/>
      <w:r>
        <w:t xml:space="preserve"> team rosters and parent contact information for each child, communicate to division directors and team managers.</w:t>
      </w:r>
      <w:r w:rsidR="00B31501">
        <w:t xml:space="preserve"> When HNS rosters are approved, export and provide to team managers and division directors.</w:t>
      </w:r>
    </w:p>
    <w:p w14:paraId="6655D538" w14:textId="6F8DC7C0" w:rsidR="002C06FB" w:rsidRDefault="002C06FB" w:rsidP="00B31501">
      <w:pPr>
        <w:pStyle w:val="ListParagraph"/>
        <w:numPr>
          <w:ilvl w:val="0"/>
          <w:numId w:val="1"/>
        </w:numPr>
      </w:pPr>
      <w:r>
        <w:t>Be aware of HNS and League (SMHL &amp; AVMHL) deadlines for roster submissions and changes to rosters.</w:t>
      </w:r>
    </w:p>
    <w:p w14:paraId="6B3D1F4B" w14:textId="2D3512AD" w:rsidR="002C06FB" w:rsidRDefault="002C06FB" w:rsidP="00B31501">
      <w:pPr>
        <w:pStyle w:val="ListParagraph"/>
        <w:numPr>
          <w:ilvl w:val="0"/>
          <w:numId w:val="1"/>
        </w:numPr>
      </w:pPr>
      <w:r>
        <w:t xml:space="preserve">Provide estimate of children in each division for </w:t>
      </w:r>
      <w:r w:rsidR="00B31501">
        <w:t xml:space="preserve">the </w:t>
      </w:r>
      <w:r>
        <w:t>next season based on birth year.</w:t>
      </w:r>
    </w:p>
    <w:p w14:paraId="6FD06815" w14:textId="1E6ED887" w:rsidR="00D25AD9" w:rsidRDefault="00D25AD9" w:rsidP="00D25AD9">
      <w:r>
        <w:t xml:space="preserve">This role is busiest from late August to the end of October, estimated effort averages an hour a day during that timeframe. Smaller periodic effort occurs in November, December and January. Very little time commitment in February – mid August. This role requires access to a computer or laptop, filling this role using </w:t>
      </w:r>
      <w:proofErr w:type="spellStart"/>
      <w:r>
        <w:t>Spordle</w:t>
      </w:r>
      <w:proofErr w:type="spellEnd"/>
      <w:r>
        <w:t xml:space="preserve"> on a cellphone is not recommended.</w:t>
      </w:r>
    </w:p>
    <w:sectPr w:rsidR="00D25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70A"/>
    <w:multiLevelType w:val="hybridMultilevel"/>
    <w:tmpl w:val="CBF06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B"/>
    <w:rsid w:val="002C06FB"/>
    <w:rsid w:val="007A6DE4"/>
    <w:rsid w:val="00B31501"/>
    <w:rsid w:val="00C472A2"/>
    <w:rsid w:val="00D25AD9"/>
    <w:rsid w:val="00D461A7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CA94"/>
  <w15:chartTrackingRefBased/>
  <w15:docId w15:val="{8123DC75-FF98-49AE-8B08-EEC7A8FA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1</cp:revision>
  <dcterms:created xsi:type="dcterms:W3CDTF">2026-04-23T22:42:00Z</dcterms:created>
  <dcterms:modified xsi:type="dcterms:W3CDTF">2026-04-23T23:22:00Z</dcterms:modified>
</cp:coreProperties>
</file>